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F51188">
      <w:pPr>
        <w:pStyle w:val="Sansinterligne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77742E" w:rsidRDefault="0077742E" w:rsidP="0077742E">
      <w:pPr>
        <w:pStyle w:val="Titre2"/>
      </w:pPr>
      <w:bookmarkStart w:id="1" w:name="_Toc508121319"/>
      <w:bookmarkEnd w:id="0"/>
      <w:r>
        <w:t>L</w:t>
      </w:r>
      <w:bookmarkEnd w:id="1"/>
      <w:r w:rsidR="00796BDF">
        <w:t xml:space="preserve">es mots commençant par in, im, il et ir </w:t>
      </w:r>
    </w:p>
    <w:p w:rsidR="0034777C" w:rsidRPr="00571232" w:rsidRDefault="0034777C" w:rsidP="0034777C">
      <w:pPr>
        <w:spacing w:before="360" w:after="240" w:line="240" w:lineRule="auto"/>
        <w:jc w:val="both"/>
        <w:rPr>
          <w:b/>
        </w:rPr>
      </w:pPr>
      <w:r w:rsidRPr="00571232">
        <w:rPr>
          <w:shd w:val="clear" w:color="auto" w:fill="35BD00"/>
        </w:rPr>
        <w:t xml:space="preserve">  </w:t>
      </w:r>
      <w:bookmarkStart w:id="2" w:name="_Hlk508287244"/>
      <w:r>
        <w:rPr>
          <w:color w:val="FFFFFF" w:themeColor="background1"/>
          <w:shd w:val="clear" w:color="auto" w:fill="35BD00"/>
        </w:rPr>
        <w:t>1</w:t>
      </w:r>
      <w:r w:rsidRPr="00571232">
        <w:rPr>
          <w:color w:val="FFFFFF" w:themeColor="background1"/>
          <w:shd w:val="clear" w:color="auto" w:fill="35BD00"/>
        </w:rPr>
        <w:t xml:space="preserve"> </w:t>
      </w:r>
      <w:r w:rsidRPr="00571232">
        <w:rPr>
          <w:b/>
        </w:rPr>
        <w:t xml:space="preserve"> Recopie les phrases en complétant les mots avec im, in, il ou ir.</w:t>
      </w:r>
    </w:p>
    <w:p w:rsidR="0034777C" w:rsidRPr="00571232" w:rsidRDefault="0034777C" w:rsidP="0034777C">
      <w:pPr>
        <w:pStyle w:val="Paragraphedeliste"/>
        <w:numPr>
          <w:ilvl w:val="0"/>
          <w:numId w:val="23"/>
        </w:numPr>
        <w:spacing w:before="240" w:after="360" w:line="360" w:lineRule="auto"/>
        <w:ind w:left="244" w:hanging="244"/>
        <w:jc w:val="both"/>
      </w:pPr>
      <w:r w:rsidRPr="00571232">
        <w:t xml:space="preserve">La veille de Noël, Younes est ....patient d’ouvrir ses cadeaux. </w:t>
      </w:r>
    </w:p>
    <w:p w:rsidR="0034777C" w:rsidRPr="00571232" w:rsidRDefault="0034777C" w:rsidP="0034777C">
      <w:pPr>
        <w:pStyle w:val="Paragraphedeliste"/>
        <w:numPr>
          <w:ilvl w:val="0"/>
          <w:numId w:val="23"/>
        </w:numPr>
        <w:spacing w:before="480" w:after="360" w:line="360" w:lineRule="auto"/>
        <w:ind w:left="244" w:hanging="244"/>
        <w:jc w:val="both"/>
      </w:pPr>
      <w:r w:rsidRPr="00571232">
        <w:t xml:space="preserve">Olivia respecte la loi, elle ne fait jamais rien d’.....légal. </w:t>
      </w:r>
    </w:p>
    <w:p w:rsidR="0034777C" w:rsidRPr="00571232" w:rsidRDefault="0034777C" w:rsidP="0034777C">
      <w:pPr>
        <w:pStyle w:val="Paragraphedeliste"/>
        <w:numPr>
          <w:ilvl w:val="0"/>
          <w:numId w:val="23"/>
        </w:numPr>
        <w:spacing w:before="480" w:after="360" w:line="360" w:lineRule="auto"/>
        <w:ind w:left="244" w:hanging="244"/>
        <w:jc w:val="both"/>
      </w:pPr>
      <w:r w:rsidRPr="00571232">
        <w:t xml:space="preserve">L’orthographe de ce mot est .....correct. </w:t>
      </w:r>
    </w:p>
    <w:p w:rsidR="0034777C" w:rsidRPr="00571232" w:rsidRDefault="0034777C" w:rsidP="0034777C">
      <w:pPr>
        <w:pStyle w:val="Paragraphedeliste"/>
        <w:numPr>
          <w:ilvl w:val="0"/>
          <w:numId w:val="23"/>
        </w:numPr>
        <w:spacing w:before="480" w:after="360" w:line="360" w:lineRule="auto"/>
        <w:ind w:left="244" w:hanging="244"/>
        <w:jc w:val="both"/>
      </w:pPr>
      <w:r w:rsidRPr="00571232">
        <w:t xml:space="preserve">Mon forfait téléphone est ....limité. </w:t>
      </w:r>
    </w:p>
    <w:p w:rsidR="0034777C" w:rsidRPr="00571232" w:rsidRDefault="0034777C" w:rsidP="0034777C">
      <w:pPr>
        <w:pStyle w:val="Paragraphedeliste"/>
        <w:numPr>
          <w:ilvl w:val="0"/>
          <w:numId w:val="23"/>
        </w:numPr>
        <w:spacing w:before="480" w:after="120" w:line="360" w:lineRule="auto"/>
        <w:ind w:left="244" w:hanging="244"/>
        <w:jc w:val="both"/>
      </w:pPr>
      <w:r w:rsidRPr="00571232">
        <w:t xml:space="preserve">Ce tour de magie est .....réalisable. </w:t>
      </w:r>
    </w:p>
    <w:p w:rsidR="0034777C" w:rsidRPr="00571232" w:rsidRDefault="0034777C" w:rsidP="0034777C">
      <w:pPr>
        <w:pStyle w:val="Paragraphedeliste"/>
        <w:numPr>
          <w:ilvl w:val="0"/>
          <w:numId w:val="23"/>
        </w:numPr>
        <w:pBdr>
          <w:bottom w:val="single" w:sz="4" w:space="1" w:color="auto"/>
        </w:pBdr>
        <w:spacing w:before="480" w:after="240" w:line="360" w:lineRule="auto"/>
        <w:ind w:left="244" w:hanging="244"/>
        <w:jc w:val="both"/>
      </w:pPr>
      <w:r w:rsidRPr="00571232">
        <w:t xml:space="preserve">Julien parle si bas que sa voix est .....audible. </w:t>
      </w:r>
    </w:p>
    <w:p w:rsidR="0034777C" w:rsidRDefault="0034777C" w:rsidP="0034777C">
      <w:pPr>
        <w:spacing w:after="120" w:line="240" w:lineRule="auto"/>
        <w:jc w:val="both"/>
        <w:rPr>
          <w:b/>
        </w:rPr>
      </w:pPr>
      <w:r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2  </w:t>
      </w:r>
      <w:r w:rsidRPr="00AE3FB3">
        <w:rPr>
          <w:b/>
        </w:rPr>
        <w:t xml:space="preserve"> </w:t>
      </w:r>
      <w:r>
        <w:rPr>
          <w:b/>
        </w:rPr>
        <w:t>Complète les mots avec im, in, il ou ir.</w:t>
      </w:r>
    </w:p>
    <w:p w:rsidR="0034777C" w:rsidRDefault="0034777C" w:rsidP="0034777C">
      <w:pPr>
        <w:pStyle w:val="Paragraphedeliste"/>
        <w:numPr>
          <w:ilvl w:val="0"/>
          <w:numId w:val="23"/>
        </w:numPr>
        <w:spacing w:before="240" w:after="360" w:line="360" w:lineRule="auto"/>
        <w:ind w:left="244" w:hanging="244"/>
        <w:jc w:val="both"/>
      </w:pPr>
      <w:r>
        <w:t xml:space="preserve">Les étoiles .....lumine le ciel noir.  </w:t>
      </w:r>
    </w:p>
    <w:p w:rsidR="0034777C" w:rsidRDefault="0034777C" w:rsidP="0034777C">
      <w:pPr>
        <w:pStyle w:val="Paragraphedeliste"/>
        <w:numPr>
          <w:ilvl w:val="0"/>
          <w:numId w:val="23"/>
        </w:numPr>
        <w:spacing w:before="240" w:after="360" w:line="360" w:lineRule="auto"/>
        <w:ind w:left="244" w:hanging="244"/>
        <w:jc w:val="both"/>
      </w:pPr>
      <w:r>
        <w:t xml:space="preserve">L’.....primante de l’école ne fonctionne plus. Monsieur Jean pense qu’elle est ....réparable. </w:t>
      </w:r>
    </w:p>
    <w:p w:rsidR="0034777C" w:rsidRDefault="0034777C" w:rsidP="0034777C">
      <w:pPr>
        <w:pStyle w:val="Paragraphedeliste"/>
        <w:numPr>
          <w:ilvl w:val="0"/>
          <w:numId w:val="23"/>
        </w:numPr>
        <w:spacing w:before="480" w:after="360" w:line="360" w:lineRule="auto"/>
        <w:ind w:left="244" w:hanging="244"/>
        <w:jc w:val="both"/>
      </w:pPr>
      <w:r>
        <w:t xml:space="preserve">Elle portera un long ....perméable blanc. </w:t>
      </w:r>
    </w:p>
    <w:p w:rsidR="0034777C" w:rsidRDefault="0034777C" w:rsidP="0034777C">
      <w:pPr>
        <w:pStyle w:val="Paragraphedeliste"/>
        <w:numPr>
          <w:ilvl w:val="0"/>
          <w:numId w:val="23"/>
        </w:numPr>
        <w:spacing w:before="480" w:after="240" w:line="360" w:lineRule="auto"/>
        <w:ind w:left="244" w:hanging="244"/>
        <w:jc w:val="both"/>
      </w:pPr>
      <w:r>
        <w:t xml:space="preserve">Il est ....terdit de téléphoner en conduisant. C’est dangereux et .....prudent ! </w:t>
      </w:r>
    </w:p>
    <w:p w:rsidR="0034777C" w:rsidRPr="00B279DD" w:rsidRDefault="0034777C" w:rsidP="0034777C">
      <w:pPr>
        <w:pStyle w:val="Paragraphedeliste"/>
        <w:numPr>
          <w:ilvl w:val="0"/>
          <w:numId w:val="23"/>
        </w:numPr>
        <w:pBdr>
          <w:bottom w:val="single" w:sz="4" w:space="1" w:color="auto"/>
        </w:pBdr>
        <w:spacing w:before="480" w:after="240" w:line="360" w:lineRule="auto"/>
        <w:ind w:left="244" w:hanging="244"/>
        <w:jc w:val="both"/>
      </w:pPr>
      <w:r>
        <w:t xml:space="preserve">Mon héros préféré est ....mortel et il peut .....mobiliser ses ennemis par la pensée. </w:t>
      </w:r>
    </w:p>
    <w:p w:rsidR="0034777C" w:rsidRPr="00A073B6" w:rsidRDefault="0034777C" w:rsidP="0034777C">
      <w:pPr>
        <w:spacing w:after="240" w:line="276" w:lineRule="auto"/>
        <w:jc w:val="both"/>
      </w:pPr>
      <w:r>
        <w:rPr>
          <w:color w:val="FFFFFF" w:themeColor="background1"/>
          <w:shd w:val="clear" w:color="auto" w:fill="35BD00"/>
        </w:rPr>
        <w:t xml:space="preserve">  3</w:t>
      </w:r>
      <w:r w:rsidRPr="00A073B6">
        <w:rPr>
          <w:color w:val="FFFFFF" w:themeColor="background1"/>
          <w:shd w:val="clear" w:color="auto" w:fill="35BD00"/>
        </w:rPr>
        <w:t xml:space="preserve">  </w:t>
      </w:r>
      <w:r w:rsidRPr="00A073B6">
        <w:rPr>
          <w:b/>
        </w:rPr>
        <w:t xml:space="preserve"> Complète les mots avec im ou imm.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369"/>
      </w:tblGrid>
      <w:tr w:rsidR="0034777C" w:rsidTr="0034777C">
        <w:trPr>
          <w:trHeight w:val="1004"/>
        </w:trPr>
        <w:tc>
          <w:tcPr>
            <w:tcW w:w="3369" w:type="dxa"/>
          </w:tcPr>
          <w:p w:rsidR="0034777C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>
              <w:t xml:space="preserve">....aginaire </w:t>
            </w:r>
          </w:p>
          <w:p w:rsidR="0034777C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>
              <w:t xml:space="preserve">....obilier </w:t>
            </w:r>
          </w:p>
          <w:p w:rsidR="0034777C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>
              <w:t>.....possible</w:t>
            </w:r>
          </w:p>
        </w:tc>
        <w:tc>
          <w:tcPr>
            <w:tcW w:w="3369" w:type="dxa"/>
          </w:tcPr>
          <w:p w:rsidR="0034777C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>
              <w:t>....précis</w:t>
            </w:r>
          </w:p>
          <w:p w:rsidR="0034777C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>
              <w:t xml:space="preserve">....angeable </w:t>
            </w:r>
          </w:p>
          <w:p w:rsidR="0034777C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>
              <w:t>....age</w:t>
            </w:r>
          </w:p>
        </w:tc>
      </w:tr>
    </w:tbl>
    <w:p w:rsidR="0034777C" w:rsidRDefault="0034777C" w:rsidP="0034777C">
      <w:pPr>
        <w:pBdr>
          <w:top w:val="single" w:sz="4" w:space="22" w:color="auto"/>
        </w:pBdr>
        <w:spacing w:after="240" w:line="240" w:lineRule="auto"/>
        <w:jc w:val="both"/>
        <w:rPr>
          <w:b/>
        </w:rPr>
      </w:pPr>
      <w:r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4</w:t>
      </w:r>
      <w:r w:rsidRPr="001F2FE3">
        <w:rPr>
          <w:color w:val="FFFFFF" w:themeColor="background1"/>
          <w:shd w:val="clear" w:color="auto" w:fill="35BD00"/>
        </w:rPr>
        <w:t xml:space="preserve">  </w:t>
      </w:r>
      <w:r w:rsidRPr="001F2FE3">
        <w:rPr>
          <w:b/>
        </w:rPr>
        <w:t xml:space="preserve"> </w:t>
      </w:r>
      <w:r>
        <w:rPr>
          <w:b/>
        </w:rPr>
        <w:t xml:space="preserve">Complète les mots avec in ou inn.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34777C" w:rsidRPr="00571232" w:rsidTr="0034777C">
        <w:trPr>
          <w:trHeight w:val="936"/>
        </w:trPr>
        <w:tc>
          <w:tcPr>
            <w:tcW w:w="2835" w:type="dxa"/>
          </w:tcPr>
          <w:p w:rsidR="0034777C" w:rsidRPr="00571232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 w:rsidRPr="00571232">
              <w:t>....cassable</w:t>
            </w:r>
          </w:p>
          <w:p w:rsidR="0034777C" w:rsidRPr="00571232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 w:rsidRPr="00571232">
              <w:t>....ocent</w:t>
            </w:r>
          </w:p>
          <w:p w:rsidR="0034777C" w:rsidRPr="00571232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 w:rsidRPr="00571232">
              <w:t>....accessible</w:t>
            </w:r>
          </w:p>
        </w:tc>
        <w:tc>
          <w:tcPr>
            <w:tcW w:w="2835" w:type="dxa"/>
          </w:tcPr>
          <w:p w:rsidR="0034777C" w:rsidRPr="00571232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 w:rsidRPr="00571232">
              <w:t xml:space="preserve">.....terdit  </w:t>
            </w:r>
          </w:p>
          <w:p w:rsidR="0034777C" w:rsidRPr="00571232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 w:rsidRPr="00571232">
              <w:t>.....cendie</w:t>
            </w:r>
          </w:p>
          <w:p w:rsidR="0034777C" w:rsidRPr="00571232" w:rsidRDefault="0034777C" w:rsidP="0034777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244" w:hanging="244"/>
              <w:jc w:val="both"/>
            </w:pPr>
            <w:r w:rsidRPr="00571232">
              <w:t>....utile</w:t>
            </w:r>
          </w:p>
        </w:tc>
      </w:tr>
    </w:tbl>
    <w:p w:rsidR="0034777C" w:rsidRDefault="0034777C" w:rsidP="00E07F73">
      <w:pPr>
        <w:pBdr>
          <w:top w:val="single" w:sz="4" w:space="10" w:color="auto"/>
        </w:pBdr>
        <w:spacing w:before="240" w:after="240" w:line="240" w:lineRule="auto"/>
        <w:jc w:val="both"/>
        <w:rPr>
          <w:b/>
        </w:rPr>
      </w:pPr>
      <w:r w:rsidRPr="001F2FE3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5</w:t>
      </w:r>
      <w:r w:rsidRPr="001F2FE3">
        <w:rPr>
          <w:color w:val="FFFFFF" w:themeColor="background1"/>
          <w:shd w:val="clear" w:color="auto" w:fill="35BD00"/>
        </w:rPr>
        <w:t xml:space="preserve">  </w:t>
      </w:r>
      <w:r w:rsidRPr="001F2FE3">
        <w:rPr>
          <w:b/>
        </w:rPr>
        <w:t xml:space="preserve"> </w:t>
      </w:r>
      <w:r w:rsidRPr="0034777C">
        <w:rPr>
          <w:b/>
        </w:rPr>
        <w:t>Recopie ces phrases en les complétant avec le mot qui convient.</w:t>
      </w:r>
      <w:r>
        <w:rPr>
          <w:b/>
        </w:rPr>
        <w:t xml:space="preserve"> </w:t>
      </w:r>
      <w:bookmarkStart w:id="3" w:name="_GoBack"/>
      <w:bookmarkEnd w:id="3"/>
    </w:p>
    <w:p w:rsidR="0034777C" w:rsidRDefault="0034777C" w:rsidP="0034777C">
      <w:pPr>
        <w:pStyle w:val="Paragraphedeliste"/>
        <w:numPr>
          <w:ilvl w:val="0"/>
          <w:numId w:val="22"/>
        </w:numPr>
        <w:spacing w:before="120" w:after="180" w:line="360" w:lineRule="auto"/>
        <w:ind w:left="244" w:hanging="244"/>
        <w:jc w:val="both"/>
      </w:pPr>
      <w:r>
        <w:t xml:space="preserve">Les élèves de CM2 ont (imprimé – imprévu) des affiches pour la fête de fin d’année. </w:t>
      </w:r>
    </w:p>
    <w:p w:rsidR="0034777C" w:rsidRDefault="0034777C" w:rsidP="0034777C">
      <w:pPr>
        <w:pStyle w:val="Paragraphedeliste"/>
        <w:numPr>
          <w:ilvl w:val="0"/>
          <w:numId w:val="22"/>
        </w:numPr>
        <w:spacing w:before="120" w:after="180" w:line="360" w:lineRule="auto"/>
        <w:ind w:left="244" w:hanging="244"/>
        <w:jc w:val="both"/>
      </w:pPr>
      <w:r>
        <w:t>Tout le monde est (imbécile - impatient) de voir le spectacle.</w:t>
      </w:r>
    </w:p>
    <w:p w:rsidR="0034777C" w:rsidRDefault="0034777C" w:rsidP="0034777C">
      <w:pPr>
        <w:pStyle w:val="Paragraphedeliste"/>
        <w:numPr>
          <w:ilvl w:val="0"/>
          <w:numId w:val="22"/>
        </w:numPr>
        <w:spacing w:before="120" w:after="180" w:line="360" w:lineRule="auto"/>
        <w:ind w:left="244" w:hanging="244"/>
        <w:jc w:val="both"/>
      </w:pPr>
      <w:r>
        <w:t xml:space="preserve">Cette maison est (inhabitée – imbuvable) depuis plusieurs mois. </w:t>
      </w:r>
    </w:p>
    <w:p w:rsidR="0034777C" w:rsidRDefault="0034777C" w:rsidP="0034777C">
      <w:pPr>
        <w:pStyle w:val="Paragraphedeliste"/>
        <w:numPr>
          <w:ilvl w:val="0"/>
          <w:numId w:val="22"/>
        </w:numPr>
        <w:spacing w:before="240" w:after="180" w:line="360" w:lineRule="auto"/>
        <w:ind w:left="244" w:hanging="244"/>
        <w:jc w:val="both"/>
      </w:pPr>
      <w:r>
        <w:t xml:space="preserve">Nous avons (incapable – invité) tous nos amis chez nous. </w:t>
      </w:r>
    </w:p>
    <w:p w:rsidR="000C3EBB" w:rsidRPr="00427958" w:rsidRDefault="0034777C" w:rsidP="0034777C">
      <w:pPr>
        <w:pStyle w:val="Paragraphedeliste"/>
        <w:numPr>
          <w:ilvl w:val="0"/>
          <w:numId w:val="22"/>
        </w:numPr>
        <w:spacing w:before="240" w:after="180" w:line="360" w:lineRule="auto"/>
        <w:ind w:left="244" w:hanging="244"/>
        <w:jc w:val="both"/>
      </w:pPr>
      <w:r>
        <w:t xml:space="preserve">Le journaliste choisit une (illisible – illustration) pour son article. </w:t>
      </w:r>
      <w:bookmarkEnd w:id="2"/>
    </w:p>
    <w:sectPr w:rsidR="000C3EBB" w:rsidRPr="00427958" w:rsidSect="00612F25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E6" w:rsidRDefault="000924E6">
      <w:pPr>
        <w:spacing w:after="0" w:line="240" w:lineRule="auto"/>
      </w:pPr>
      <w:r>
        <w:separator/>
      </w:r>
    </w:p>
  </w:endnote>
  <w:endnote w:type="continuationSeparator" w:id="0">
    <w:p w:rsidR="000924E6" w:rsidRDefault="0009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777C">
          <w:rPr>
            <w:noProof/>
          </w:rPr>
          <w:t>2</w:t>
        </w:r>
        <w:r>
          <w:fldChar w:fldCharType="end"/>
        </w:r>
      </w:p>
    </w:sdtContent>
  </w:sdt>
  <w:p w:rsidR="0032131C" w:rsidRDefault="000924E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0924E6">
        <w:pPr>
          <w:pStyle w:val="Pieddepage"/>
          <w:jc w:val="right"/>
        </w:pPr>
      </w:p>
    </w:sdtContent>
  </w:sdt>
  <w:p w:rsidR="0032131C" w:rsidRDefault="000924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E6" w:rsidRDefault="000924E6">
      <w:pPr>
        <w:spacing w:after="0" w:line="240" w:lineRule="auto"/>
      </w:pPr>
      <w:r>
        <w:separator/>
      </w:r>
    </w:p>
  </w:footnote>
  <w:footnote w:type="continuationSeparator" w:id="0">
    <w:p w:rsidR="000924E6" w:rsidRDefault="0009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7527C"/>
    <w:multiLevelType w:val="hybridMultilevel"/>
    <w:tmpl w:val="589A7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9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14"/>
  </w:num>
  <w:num w:numId="6">
    <w:abstractNumId w:val="8"/>
  </w:num>
  <w:num w:numId="7">
    <w:abstractNumId w:val="17"/>
  </w:num>
  <w:num w:numId="8">
    <w:abstractNumId w:val="13"/>
  </w:num>
  <w:num w:numId="9">
    <w:abstractNumId w:val="10"/>
  </w:num>
  <w:num w:numId="10">
    <w:abstractNumId w:val="20"/>
  </w:num>
  <w:num w:numId="11">
    <w:abstractNumId w:val="1"/>
  </w:num>
  <w:num w:numId="12">
    <w:abstractNumId w:val="6"/>
  </w:num>
  <w:num w:numId="13">
    <w:abstractNumId w:val="19"/>
  </w:num>
  <w:num w:numId="14">
    <w:abstractNumId w:val="2"/>
  </w:num>
  <w:num w:numId="15">
    <w:abstractNumId w:val="21"/>
  </w:num>
  <w:num w:numId="16">
    <w:abstractNumId w:val="5"/>
  </w:num>
  <w:num w:numId="17">
    <w:abstractNumId w:val="11"/>
  </w:num>
  <w:num w:numId="18">
    <w:abstractNumId w:val="3"/>
  </w:num>
  <w:num w:numId="19">
    <w:abstractNumId w:val="7"/>
  </w:num>
  <w:num w:numId="20">
    <w:abstractNumId w:val="0"/>
  </w:num>
  <w:num w:numId="21">
    <w:abstractNumId w:val="4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55CB9"/>
    <w:rsid w:val="000924E6"/>
    <w:rsid w:val="000C3EBB"/>
    <w:rsid w:val="001C1BD0"/>
    <w:rsid w:val="002011FE"/>
    <w:rsid w:val="00287076"/>
    <w:rsid w:val="00317289"/>
    <w:rsid w:val="00327989"/>
    <w:rsid w:val="0034777C"/>
    <w:rsid w:val="00427958"/>
    <w:rsid w:val="00544DC6"/>
    <w:rsid w:val="00591681"/>
    <w:rsid w:val="005B0A64"/>
    <w:rsid w:val="005E3E1D"/>
    <w:rsid w:val="00600FCB"/>
    <w:rsid w:val="00612F25"/>
    <w:rsid w:val="00644E6D"/>
    <w:rsid w:val="00677BC2"/>
    <w:rsid w:val="007441E5"/>
    <w:rsid w:val="0077742E"/>
    <w:rsid w:val="00796BDF"/>
    <w:rsid w:val="007C782E"/>
    <w:rsid w:val="008B31EF"/>
    <w:rsid w:val="008D6712"/>
    <w:rsid w:val="00965CBC"/>
    <w:rsid w:val="00992D0D"/>
    <w:rsid w:val="00AA6191"/>
    <w:rsid w:val="00AA6C2B"/>
    <w:rsid w:val="00B0781C"/>
    <w:rsid w:val="00B760F4"/>
    <w:rsid w:val="00C059FC"/>
    <w:rsid w:val="00C127B7"/>
    <w:rsid w:val="00D819B5"/>
    <w:rsid w:val="00DE70E6"/>
    <w:rsid w:val="00E07F73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8887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0D"/>
    <w:pPr>
      <w:spacing w:after="200" w:line="288" w:lineRule="auto"/>
    </w:pPr>
    <w:rPr>
      <w:rFonts w:eastAsiaTheme="minorEastAsia"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D0D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2D0D"/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992D0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7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9</cp:revision>
  <cp:lastPrinted>2017-09-29T14:03:00Z</cp:lastPrinted>
  <dcterms:created xsi:type="dcterms:W3CDTF">2018-03-08T14:48:00Z</dcterms:created>
  <dcterms:modified xsi:type="dcterms:W3CDTF">2018-03-15T11:28:00Z</dcterms:modified>
</cp:coreProperties>
</file>